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lang w:val="ru-RU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7603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t xml:space="preserve">                                                                    </w:t>
      </w:r>
    </w:p>
    <w:p>
      <w:pPr>
        <w:pStyle w:val="Normal"/>
        <w:ind w:left="0" w:right="0" w:hanging="0"/>
        <w:jc w:val="center"/>
        <w:rPr>
          <w:b/>
          <w:b/>
          <w:bCs w:val="false"/>
          <w:sz w:val="28"/>
          <w:szCs w:val="28"/>
          <w:lang w:val="ru-RU"/>
        </w:rPr>
      </w:pPr>
      <w:r>
        <w:rPr>
          <w:b/>
          <w:bCs w:val="false"/>
          <w:sz w:val="28"/>
          <w:szCs w:val="28"/>
          <w:lang w:val="ru-RU"/>
        </w:rPr>
      </w:r>
    </w:p>
    <w:p>
      <w:pPr>
        <w:pStyle w:val="Normal"/>
        <w:ind w:left="0" w:right="0" w:hanging="0"/>
        <w:jc w:val="center"/>
        <w:rPr>
          <w:b/>
          <w:b/>
          <w:bCs w:val="false"/>
          <w:sz w:val="28"/>
          <w:szCs w:val="28"/>
          <w:lang w:val="ru-RU"/>
        </w:rPr>
      </w:pPr>
      <w:r>
        <w:rPr>
          <w:b/>
          <w:bCs w:val="false"/>
          <w:sz w:val="28"/>
          <w:szCs w:val="28"/>
          <w:lang w:val="ru-RU"/>
        </w:rPr>
        <w:t>1. Общие положения</w:t>
      </w:r>
    </w:p>
    <w:p>
      <w:pPr>
        <w:pStyle w:val="NoSpacing"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  <w:t>1. Настоящее Положение разработано в соответствии  с Федеральным законом от 28.12.2013  г. N 442-ФЗ "Об основах социального обслуживания граждан в Российской Федерации".</w:t>
      </w:r>
    </w:p>
    <w:p>
      <w:pPr>
        <w:pStyle w:val="Normal"/>
        <w:ind w:left="0" w:right="0" w:hanging="0"/>
        <w:jc w:val="both"/>
        <w:rPr/>
      </w:pPr>
      <w:r>
        <w:rPr>
          <w:sz w:val="28"/>
          <w:szCs w:val="28"/>
        </w:rPr>
        <w:t xml:space="preserve">1.1. Мобильная социальная бригада (далее – МСБ) создается  в отделении срочной помощи  (далее отделение)  </w:t>
      </w:r>
      <w:r>
        <w:rPr>
          <w:sz w:val="28"/>
          <w:szCs w:val="28"/>
          <w:lang w:val="ru-RU"/>
        </w:rPr>
        <w:t>муниципального казенного учреждения «Центр социального обслуживания граждан пожилого возраста и инвалидов Таштагольского городского поселения»</w:t>
      </w:r>
      <w:r>
        <w:rPr>
          <w:sz w:val="28"/>
          <w:szCs w:val="28"/>
        </w:rPr>
        <w:t xml:space="preserve"> (далее – Центр).</w:t>
      </w:r>
    </w:p>
    <w:p>
      <w:pPr>
        <w:pStyle w:val="Normal"/>
        <w:tabs>
          <w:tab w:val="clear" w:pos="706"/>
          <w:tab w:val="left" w:pos="709" w:leader="none"/>
        </w:tabs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>1.2. МСБ создается, реорганизуется и ликвидируется приказом директора  Центра в порядке, установленном законодательством Российской Федерации.</w:t>
      </w:r>
    </w:p>
    <w:p>
      <w:pPr>
        <w:pStyle w:val="ListParagraph"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  <w:t>1.3. МСБ руководит заведующая отделением срочной помощи, назначаемая директором Центра.</w:t>
      </w:r>
    </w:p>
    <w:p>
      <w:pPr>
        <w:pStyle w:val="ListParagraph"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ind w:left="0" w:right="0" w:hanging="0"/>
        <w:jc w:val="center"/>
        <w:rPr>
          <w:b w:val="false"/>
          <w:b w:val="false"/>
          <w:bCs w:val="false"/>
        </w:rPr>
      </w:pPr>
      <w:r>
        <w:rPr>
          <w:b/>
          <w:bCs/>
          <w:color w:val="000000"/>
          <w:sz w:val="28"/>
          <w:szCs w:val="28"/>
          <w:lang w:val="ru-RU"/>
        </w:rPr>
        <w:t xml:space="preserve">2. Цель и задачи </w:t>
      </w:r>
      <w:r>
        <w:rPr>
          <w:b/>
          <w:bCs w:val="false"/>
          <w:sz w:val="28"/>
          <w:szCs w:val="28"/>
          <w:lang w:val="ru-RU"/>
        </w:rPr>
        <w:t>мобильной бригады</w:t>
      </w:r>
    </w:p>
    <w:p>
      <w:pPr>
        <w:pStyle w:val="Normal"/>
        <w:tabs>
          <w:tab w:val="clear" w:pos="706"/>
          <w:tab w:val="left" w:pos="709" w:leader="none"/>
        </w:tabs>
        <w:autoSpaceDE w:val="false"/>
        <w:jc w:val="both"/>
        <w:rPr/>
      </w:pPr>
      <w:r>
        <w:rPr>
          <w:bCs/>
          <w:color w:val="000000"/>
          <w:sz w:val="28"/>
          <w:szCs w:val="28"/>
        </w:rPr>
        <w:t>2.1. Цель деятельности МСБ -</w:t>
      </w:r>
      <w:r>
        <w:rPr>
          <w:b w:val="false"/>
          <w:bCs w:val="false"/>
          <w:color w:val="000000"/>
          <w:sz w:val="28"/>
          <w:szCs w:val="28"/>
        </w:rPr>
        <w:t xml:space="preserve"> о</w:t>
      </w:r>
      <w:r>
        <w:rPr>
          <w:sz w:val="28"/>
          <w:szCs w:val="28"/>
        </w:rPr>
        <w:t xml:space="preserve">рганизация стабильного доступа к социальным услугам гражданам, нуждающимся в поддержке государства, проживающим в отдаленных поселках </w:t>
      </w:r>
      <w:r>
        <w:rPr>
          <w:sz w:val="28"/>
          <w:szCs w:val="28"/>
          <w:lang w:val="ru-RU"/>
        </w:rPr>
        <w:t>Таштагольского</w:t>
      </w:r>
      <w:r>
        <w:rPr>
          <w:sz w:val="28"/>
          <w:szCs w:val="28"/>
        </w:rPr>
        <w:t xml:space="preserve"> района со слаборазвитой социально-бытовой и транспортной инфраструктурой.</w:t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color w:val="000000"/>
          <w:sz w:val="28"/>
          <w:szCs w:val="28"/>
          <w:lang w:val="ru-RU"/>
        </w:rPr>
        <w:t xml:space="preserve">2.2. Основными задачами </w:t>
      </w:r>
      <w:r>
        <w:rPr>
          <w:b w:val="false"/>
          <w:bCs w:val="false"/>
          <w:sz w:val="28"/>
          <w:szCs w:val="28"/>
          <w:lang w:val="ru-RU"/>
        </w:rPr>
        <w:t>мобильной бригады являются: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2.2.1. Социальное обслуживание пожилых людей и инвалидов, семей с детьми, проживающих в отдаленных поселениях;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2.2.2. Плановые выезды для осуществления приема и консультирования;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2.2.3. Содействие в получении мер социальной поддержки, оказание психологической, юридической помощи и т.п.;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2.2.4. Принятие мер по устранению причин, в случае необходимости, обусловивших нуждаемость граждан пожилого возраста и инвалидов, семьям с детьми в экстренной социальной помощи, в том числе с привлечением органов местного самоуправления, лечебно-профилактических учреждений, внутренних дел, общественных объединений и т.д.;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2.2.5. Выявление граждан пожилого возраста и инвалидов, семей с детьми в социально опасном положении, в трудной жизненной ситуации, нуждающихся в поддержке государства;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2.2.6. Проведение, в случае необходимости, обследования материально-бытового положения граждан для внесения предложений об оказании материальной помощи;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2.2.7. Проведение мониторинга социально-экономического положения граждан, нуждающихся в поддержке государства;</w:t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  <w:t>2.2.8. Организация приема граждан.</w:t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firstLine="708"/>
        <w:jc w:val="center"/>
        <w:rPr>
          <w:b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3. Организация работы мобильной социальной бригады</w:t>
      </w:r>
    </w:p>
    <w:p>
      <w:pPr>
        <w:pStyle w:val="Normal"/>
        <w:jc w:val="both"/>
        <w:rPr/>
      </w:pPr>
      <w:r>
        <w:rPr>
          <w:sz w:val="28"/>
          <w:szCs w:val="28"/>
        </w:rPr>
        <w:t>3.1. Оказание помощи МСБ осуществляется в соответствии с государственными стандартами социального обслуживания и предоставляется гражданам, находящиеся  в трудной жизненной ситуации, пожилым  гражданам  и инвалидам, остро нуждающиеся в социальной поддержке государства, семьям с детьми, оказавшимся в социальном опасном положении или в трудной жизненной сит</w:t>
      </w:r>
      <w:r>
        <w:rPr>
          <w:sz w:val="28"/>
          <w:szCs w:val="28"/>
          <w:lang w:val="ru-RU"/>
        </w:rPr>
        <w:t>уации.</w:t>
      </w:r>
      <w:r>
        <w:rPr>
          <w:sz w:val="28"/>
          <w:szCs w:val="28"/>
        </w:rPr>
        <w:t xml:space="preserve"> </w:t>
      </w:r>
    </w:p>
    <w:p>
      <w:pPr>
        <w:pStyle w:val="NoSpacing"/>
        <w:widowControl/>
        <w:ind w:left="0" w:right="0" w:hanging="0"/>
        <w:jc w:val="both"/>
        <w:rPr/>
      </w:pPr>
      <w:r>
        <w:rPr>
          <w:sz w:val="28"/>
          <w:szCs w:val="28"/>
        </w:rPr>
        <w:t xml:space="preserve">3.2. Режим работы мобильной социальной бригады осуществляется по направлениям: организация рабочих выездов специалистов по поселениям </w:t>
      </w:r>
      <w:r>
        <w:rPr>
          <w:sz w:val="28"/>
          <w:szCs w:val="28"/>
        </w:rPr>
        <w:t>в соответствии с графиком, который составляется раз в квартал.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3.4. В состав мобильной бригады входят специалисты по социальной работе, заведующие отделениями Центра, водитель и другие специалисты по необходимости. В случае необходимости, по согласованию, в состав Мобильной социальной бригады включаются представители лечебно-профилактических учреждений, органов местного самоуправления, отделения Пенсионного фонда, общественных организаций, волонтеры и т.д.</w:t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sz w:val="28"/>
          <w:szCs w:val="28"/>
          <w:lang w:val="ru-RU"/>
        </w:rPr>
        <w:t xml:space="preserve">3.5. </w:t>
      </w:r>
      <w:r>
        <w:rPr>
          <w:b w:val="false"/>
          <w:bCs w:val="false"/>
          <w:sz w:val="28"/>
          <w:szCs w:val="28"/>
          <w:lang w:val="ru-RU"/>
        </w:rPr>
        <w:t>Для доставки мобильной социальной бригады по поселениям на балансе Центра стоит специализированное автотранспортное средство, приписанное к отделению срочного социального обслуживания.</w:t>
      </w:r>
    </w:p>
    <w:p>
      <w:pPr>
        <w:pStyle w:val="NoSpacing"/>
        <w:widowControl/>
        <w:ind w:left="0" w:right="0" w:hanging="0"/>
        <w:jc w:val="both"/>
        <w:rPr/>
      </w:pPr>
      <w:r>
        <w:rPr>
          <w:sz w:val="28"/>
          <w:szCs w:val="28"/>
        </w:rPr>
        <w:t xml:space="preserve">3.6. Мобильной социальной бригадой обслуживаются все населенные пункты </w:t>
      </w:r>
      <w:r>
        <w:rPr>
          <w:sz w:val="28"/>
          <w:szCs w:val="28"/>
        </w:rPr>
        <w:t>Таштагольского</w:t>
      </w:r>
      <w:r>
        <w:rPr>
          <w:sz w:val="28"/>
          <w:szCs w:val="28"/>
        </w:rPr>
        <w:t xml:space="preserve"> района.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Социальные работники отделения социального обслуживания на дому, специалисты по социальной работе отделения срочной социальной помощи проводят подготовительную работу по выезду мобильной социальной бригады: 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3.7.1. Выявление потребностей в видах услуг;</w:t>
      </w:r>
    </w:p>
    <w:p>
      <w:pPr>
        <w:pStyle w:val="NoSpacing"/>
        <w:widowControl/>
        <w:ind w:left="0" w:right="0" w:hanging="0"/>
        <w:jc w:val="both"/>
        <w:rPr>
          <w:sz w:val="28"/>
          <w:szCs w:val="28"/>
        </w:rPr>
      </w:pPr>
      <w:r>
        <w:rPr>
          <w:sz w:val="28"/>
          <w:szCs w:val="28"/>
        </w:rPr>
        <w:t>3.7.2. Извещение населения поселка о дате, времени  приезда МСБ в поселок;</w:t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  <w:t>3.8. Ежеквартально заведующей отделением срочной социальной помощи производится анализ работы мобильной социальной бригады с приглашением заинтересованных сторон.</w:t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firstLine="708"/>
        <w:jc w:val="center"/>
        <w:rPr>
          <w:b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4. Социальные услуги, оказываемые мобильной социальной бригадой</w:t>
      </w:r>
    </w:p>
    <w:p>
      <w:pPr>
        <w:pStyle w:val="NoSpacing"/>
        <w:widowControl/>
        <w:ind w:left="0" w:right="0" w:hanging="0"/>
        <w:jc w:val="both"/>
        <w:rPr/>
      </w:pPr>
      <w:r>
        <w:rPr>
          <w:sz w:val="28"/>
          <w:szCs w:val="28"/>
        </w:rPr>
        <w:t xml:space="preserve">4.1. Социальные услуги </w:t>
      </w:r>
      <w:r>
        <w:rPr>
          <w:sz w:val="28"/>
          <w:szCs w:val="28"/>
        </w:rPr>
        <w:t>мобильной социальной бригады</w:t>
      </w:r>
      <w:r>
        <w:rPr>
          <w:sz w:val="28"/>
          <w:szCs w:val="28"/>
        </w:rPr>
        <w:t xml:space="preserve"> оказываются бес</w:t>
      </w:r>
      <w:r>
        <w:rPr>
          <w:sz w:val="28"/>
          <w:szCs w:val="28"/>
        </w:rPr>
        <w:t>платно.</w:t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  <w:t>4.2. Результатом работы мобильной социальной бригады является: снижение остроты социальных проблем, улучшение условий и повышение качества жизни социально не защищенных категорий сельского населения, возможность получения услуг по месту проживания и удовлетворенность клиентов.</w:t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</w:r>
    </w:p>
    <w:p>
      <w:pPr>
        <w:pStyle w:val="NoSpacing"/>
        <w:widowControl/>
        <w:ind w:left="0" w:right="0" w:hanging="0"/>
        <w:jc w:val="both"/>
        <w:rPr>
          <w:b w:val="false"/>
          <w:b w:val="false"/>
          <w:bCs w:val="false"/>
          <w:sz w:val="28"/>
          <w:szCs w:val="28"/>
          <w:lang w:val="ru-RU"/>
        </w:rPr>
      </w:pPr>
      <w:r>
        <w:rPr>
          <w:b w:val="false"/>
          <w:bCs w:val="false"/>
          <w:sz w:val="28"/>
          <w:szCs w:val="28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899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en-US" w:eastAsia="en-US" w:bidi="en-US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kern w:val="2"/>
      <w:sz w:val="24"/>
      <w:szCs w:val="24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5">
    <w:name w:val="Body Text"/>
    <w:basedOn w:val="Normal"/>
    <w:pPr>
      <w:spacing w:before="0" w:after="120"/>
    </w:pPr>
    <w:rPr/>
  </w:style>
  <w:style w:type="paragraph" w:styleId="Style16">
    <w:name w:val="List"/>
    <w:basedOn w:val="Style15"/>
    <w:pPr/>
    <w:rPr>
      <w:rFonts w:cs="Tahoma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Tahoma"/>
    </w:rPr>
  </w:style>
  <w:style w:type="paragraph" w:styleId="NoSpacing">
    <w:name w:val="No Spacing"/>
    <w:qFormat/>
    <w:pPr>
      <w:widowControl/>
      <w:kinsoku w:val="true"/>
      <w:overflowPunct w:val="true"/>
      <w:autoSpaceDE w:val="true"/>
      <w:bidi w:val="0"/>
    </w:pPr>
    <w:rPr>
      <w:rFonts w:ascii="Times New Roman" w:hAnsi="Times New Roman" w:eastAsia="Calibri" w:cs="Times New Roman"/>
      <w:color w:val="auto"/>
      <w:kern w:val="2"/>
      <w:sz w:val="24"/>
      <w:szCs w:val="24"/>
      <w:lang w:val="ru-RU" w:bidi="ar-SA" w:eastAsia="en-US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52</TotalTime>
  <Application>LibreOffice/6.1.2.1$Windows_X86_64 LibreOffice_project/65905a128db06ba48db947242809d14d3f9a93fe</Application>
  <Pages>4</Pages>
  <Words>498</Words>
  <CharactersWithSpaces>4353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ru-RU</dc:language>
  <cp:lastModifiedBy/>
  <cp:lastPrinted>2019-04-02T09:24:11Z</cp:lastPrinted>
  <dcterms:modified xsi:type="dcterms:W3CDTF">2019-07-18T15:39:41Z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