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A68D9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714375" cy="942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5A68D9">
      <w:pPr>
        <w:jc w:val="center"/>
        <w:rPr>
          <w:rFonts w:ascii="Times New Roman" w:hAnsi="Times New Roman"/>
        </w:rPr>
      </w:pPr>
    </w:p>
    <w:p w:rsidR="00000000" w:rsidRDefault="005A68D9">
      <w:pPr>
        <w:spacing w:before="0"/>
        <w:ind w:firstLine="0"/>
        <w:jc w:val="center"/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>КЕМЕРОВСКАЯ ОБЛАСТЬ</w:t>
      </w:r>
    </w:p>
    <w:p w:rsidR="00000000" w:rsidRDefault="005A68D9">
      <w:pPr>
        <w:spacing w:before="0"/>
        <w:ind w:firstLine="0"/>
        <w:jc w:val="center"/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>МУНИЦИПАЛЬНОЕ ОБРАЗОВАНИЕ</w:t>
      </w:r>
    </w:p>
    <w:p w:rsidR="00000000" w:rsidRDefault="005A68D9">
      <w:pPr>
        <w:spacing w:before="0"/>
        <w:ind w:firstLine="0"/>
        <w:jc w:val="center"/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>«ТАШТАГОЛЬСКИЙ МУНИЦИПАЛЬНЫЙ РАЙОН»</w:t>
      </w:r>
    </w:p>
    <w:p w:rsidR="00000000" w:rsidRDefault="005A68D9">
      <w:pPr>
        <w:spacing w:before="0"/>
        <w:ind w:firstLine="0"/>
        <w:jc w:val="center"/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СОВЕТ НАРОДНЫХ ДЕПУТАТОВ </w:t>
      </w:r>
    </w:p>
    <w:p w:rsidR="00000000" w:rsidRDefault="005A68D9">
      <w:pPr>
        <w:spacing w:before="0"/>
        <w:ind w:firstLine="0"/>
        <w:jc w:val="center"/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>ТАШТАГОЛЬСКОГО  МУНИЦИПАЛЬНОГО РАЙОНА</w:t>
      </w:r>
      <w:r>
        <w:rPr>
          <w:b/>
          <w:bCs/>
          <w:sz w:val="28"/>
          <w:szCs w:val="28"/>
        </w:rPr>
        <w:t xml:space="preserve"> </w:t>
      </w:r>
    </w:p>
    <w:p w:rsidR="00000000" w:rsidRDefault="005A68D9">
      <w:pPr>
        <w:pStyle w:val="ab"/>
        <w:rPr>
          <w:sz w:val="28"/>
          <w:szCs w:val="28"/>
        </w:rPr>
      </w:pPr>
    </w:p>
    <w:p w:rsidR="00000000" w:rsidRDefault="005A68D9">
      <w:pPr>
        <w:spacing w:before="0"/>
        <w:ind w:firstLine="0"/>
        <w:jc w:val="center"/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>РЕШЕНИЕ</w:t>
      </w:r>
    </w:p>
    <w:p w:rsidR="00000000" w:rsidRDefault="005A68D9">
      <w:pPr>
        <w:spacing w:before="0"/>
        <w:ind w:firstLine="0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000000" w:rsidRDefault="005A68D9">
      <w:pPr>
        <w:spacing w:before="0"/>
        <w:ind w:firstLine="0"/>
        <w:jc w:val="center"/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>от «</w:t>
      </w:r>
      <w:bookmarkStart w:id="0" w:name="_GoBack"/>
      <w:bookmarkEnd w:id="0"/>
      <w:r>
        <w:rPr>
          <w:rFonts w:ascii="Times New Roman" w:hAnsi="Times New Roman"/>
          <w:b/>
          <w:bCs/>
          <w:color w:val="00000A"/>
          <w:sz w:val="28"/>
          <w:szCs w:val="28"/>
        </w:rPr>
        <w:t>26»    апреля  2016 года №193-рр</w:t>
      </w:r>
    </w:p>
    <w:p w:rsidR="00000000" w:rsidRDefault="005A68D9">
      <w:pPr>
        <w:jc w:val="center"/>
        <w:rPr>
          <w:b/>
          <w:bCs/>
          <w:sz w:val="28"/>
          <w:szCs w:val="28"/>
        </w:rPr>
      </w:pPr>
    </w:p>
    <w:p w:rsidR="00000000" w:rsidRDefault="005A68D9">
      <w:pPr>
        <w:spacing w:before="0"/>
        <w:ind w:firstLine="0"/>
        <w:jc w:val="right"/>
      </w:pPr>
      <w:r>
        <w:rPr>
          <w:rFonts w:ascii="Times New Roman" w:hAnsi="Times New Roman"/>
          <w:color w:val="00000A"/>
          <w:sz w:val="28"/>
          <w:szCs w:val="28"/>
        </w:rPr>
        <w:t>Принято Советом народных депутатов</w:t>
      </w:r>
    </w:p>
    <w:p w:rsidR="00000000" w:rsidRDefault="005A68D9">
      <w:pPr>
        <w:spacing w:before="0"/>
        <w:ind w:firstLine="0"/>
        <w:jc w:val="right"/>
      </w:pPr>
      <w:r>
        <w:rPr>
          <w:rFonts w:ascii="Times New Roman" w:hAnsi="Times New Roman"/>
          <w:color w:val="00000A"/>
          <w:sz w:val="28"/>
          <w:szCs w:val="28"/>
        </w:rPr>
        <w:t>Таштагольск</w:t>
      </w:r>
      <w:r>
        <w:rPr>
          <w:rFonts w:ascii="Times New Roman" w:hAnsi="Times New Roman"/>
          <w:color w:val="00000A"/>
          <w:sz w:val="28"/>
          <w:szCs w:val="28"/>
        </w:rPr>
        <w:t>ого муниципального района</w:t>
      </w:r>
    </w:p>
    <w:p w:rsidR="00000000" w:rsidRDefault="005A68D9">
      <w:pPr>
        <w:spacing w:before="0"/>
        <w:ind w:firstLine="0"/>
        <w:jc w:val="right"/>
      </w:pPr>
      <w:r>
        <w:rPr>
          <w:rFonts w:ascii="Times New Roman" w:hAnsi="Times New Roman"/>
          <w:b/>
          <w:color w:val="00000A"/>
          <w:sz w:val="28"/>
          <w:szCs w:val="28"/>
        </w:rPr>
        <w:t xml:space="preserve">от 26 апреля   2016 года </w:t>
      </w:r>
    </w:p>
    <w:p w:rsidR="00000000" w:rsidRDefault="005A68D9">
      <w:pPr>
        <w:jc w:val="center"/>
        <w:rPr>
          <w:b/>
          <w:bCs/>
          <w:sz w:val="28"/>
          <w:szCs w:val="28"/>
        </w:rPr>
      </w:pPr>
    </w:p>
    <w:p w:rsidR="00000000" w:rsidRDefault="005A68D9">
      <w:pPr>
        <w:spacing w:before="0"/>
        <w:ind w:firstLine="708"/>
        <w:jc w:val="center"/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«Перечня дополнительных  социальных услуг» и тарифов на дополнительные социальные услуги</w:t>
      </w:r>
    </w:p>
    <w:p w:rsidR="00000000" w:rsidRDefault="005A68D9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000000" w:rsidRDefault="005A68D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 Коллегии Администрации Кемеровской области</w:t>
      </w:r>
      <w: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от 22 декабря 2014  № 51</w:t>
      </w:r>
      <w:r>
        <w:rPr>
          <w:rStyle w:val="blk"/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«Об утверждении порядков предоставления социальных услуг на дому, в полустационарной форме социального обслуживания и срочных социальных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района, Совет народных депутатов Таштагольского муниципального района</w:t>
      </w:r>
      <w:r>
        <w:rPr>
          <w:sz w:val="28"/>
          <w:szCs w:val="28"/>
        </w:rPr>
        <w:t xml:space="preserve"> </w:t>
      </w:r>
    </w:p>
    <w:p w:rsidR="00000000" w:rsidRDefault="005A68D9">
      <w:pPr>
        <w:ind w:firstLine="794"/>
        <w:jc w:val="center"/>
      </w:pPr>
      <w:r>
        <w:rPr>
          <w:rFonts w:ascii="Times New Roman" w:hAnsi="Times New Roman"/>
          <w:b/>
          <w:color w:val="00000A"/>
          <w:sz w:val="28"/>
          <w:szCs w:val="28"/>
        </w:rPr>
        <w:t>РЕШИЛ:</w:t>
      </w:r>
    </w:p>
    <w:p w:rsidR="00000000" w:rsidRDefault="005A68D9">
      <w:r>
        <w:rPr>
          <w:rFonts w:ascii="Times New Roman" w:hAnsi="Times New Roman"/>
          <w:color w:val="00000A"/>
          <w:sz w:val="28"/>
          <w:szCs w:val="28"/>
        </w:rPr>
        <w:t xml:space="preserve">     </w:t>
      </w:r>
      <w:r>
        <w:rPr>
          <w:rFonts w:ascii="Times New Roman" w:hAnsi="Times New Roman"/>
          <w:color w:val="00000A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 «Перечень дополнительных  социальных услуг» </w:t>
      </w:r>
      <w:r>
        <w:rPr>
          <w:rFonts w:ascii="Times New Roman" w:hAnsi="Times New Roman"/>
          <w:color w:val="00000A"/>
          <w:sz w:val="28"/>
          <w:szCs w:val="28"/>
        </w:rPr>
        <w:t>согласно приложению №1 к настоящем</w:t>
      </w:r>
      <w:r>
        <w:rPr>
          <w:rFonts w:ascii="Times New Roman" w:hAnsi="Times New Roman"/>
          <w:color w:val="00000A"/>
          <w:sz w:val="28"/>
          <w:szCs w:val="28"/>
        </w:rPr>
        <w:t>у Решению.</w:t>
      </w:r>
    </w:p>
    <w:p w:rsidR="00000000" w:rsidRDefault="005A68D9">
      <w:pPr>
        <w:ind w:firstLine="0"/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>
        <w:rPr>
          <w:rFonts w:ascii="Times New Roman" w:hAnsi="Times New Roman"/>
          <w:color w:val="00000A"/>
          <w:sz w:val="28"/>
          <w:szCs w:val="28"/>
        </w:rPr>
        <w:t>2. Утвердить  тарифы на дополнительные  социальные услуги согласно приложению №2 к настоящему Решению.</w:t>
      </w:r>
    </w:p>
    <w:p w:rsidR="00000000" w:rsidRDefault="005A68D9">
      <w:pPr>
        <w:spacing w:before="0"/>
        <w:ind w:hanging="1282"/>
        <w:rPr>
          <w:rFonts w:ascii="Times New Roman" w:hAnsi="Times New Roman"/>
          <w:color w:val="00000A"/>
          <w:sz w:val="28"/>
          <w:szCs w:val="28"/>
        </w:rPr>
      </w:pPr>
    </w:p>
    <w:p w:rsidR="00000000" w:rsidRDefault="005A68D9">
      <w:pPr>
        <w:spacing w:before="0"/>
        <w:ind w:firstLine="708"/>
      </w:pP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3.  Настоящее решение опубликовать в газете «Красная Шория» и разместить на официальном сайте администрации Таштагольского муницип</w:t>
      </w:r>
      <w:r>
        <w:rPr>
          <w:rFonts w:ascii="Times New Roman" w:hAnsi="Times New Roman"/>
          <w:color w:val="00000A"/>
          <w:sz w:val="28"/>
          <w:szCs w:val="28"/>
        </w:rPr>
        <w:t>ального района в сети Интернет.</w:t>
      </w:r>
    </w:p>
    <w:p w:rsidR="00000000" w:rsidRDefault="005A68D9">
      <w:pPr>
        <w:spacing w:before="0"/>
        <w:ind w:firstLine="708"/>
      </w:pP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4. Настоящее решение вступает в силу с момента официального опубликования.</w:t>
      </w:r>
    </w:p>
    <w:p w:rsidR="00000000" w:rsidRDefault="005A68D9">
      <w:pPr>
        <w:spacing w:before="0"/>
        <w:ind w:firstLine="708"/>
      </w:pPr>
      <w:r>
        <w:rPr>
          <w:rFonts w:ascii="Times New Roman" w:hAnsi="Times New Roman"/>
          <w:color w:val="00000A"/>
          <w:sz w:val="28"/>
          <w:szCs w:val="28"/>
        </w:rPr>
        <w:t xml:space="preserve">      </w:t>
      </w:r>
    </w:p>
    <w:p w:rsidR="00000000" w:rsidRDefault="005A68D9">
      <w:pPr>
        <w:spacing w:before="0"/>
      </w:pP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Глава Таштагольского </w:t>
      </w:r>
    </w:p>
    <w:p w:rsidR="00000000" w:rsidRDefault="005A68D9">
      <w:pPr>
        <w:spacing w:before="0"/>
      </w:pP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муниципального района                                                                  В.Н. Макута </w:t>
      </w:r>
    </w:p>
    <w:p w:rsidR="00000000" w:rsidRDefault="005A68D9">
      <w:pPr>
        <w:spacing w:before="0"/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000000" w:rsidRDefault="005A68D9">
      <w:pPr>
        <w:tabs>
          <w:tab w:val="left" w:pos="7725"/>
        </w:tabs>
        <w:spacing w:before="0"/>
      </w:pPr>
      <w:r>
        <w:rPr>
          <w:rFonts w:ascii="Times New Roman" w:hAnsi="Times New Roman"/>
          <w:color w:val="00000A"/>
          <w:sz w:val="28"/>
          <w:szCs w:val="28"/>
        </w:rPr>
        <w:t>Заместитель пред</w:t>
      </w:r>
      <w:r>
        <w:rPr>
          <w:rFonts w:ascii="Times New Roman" w:hAnsi="Times New Roman"/>
          <w:color w:val="00000A"/>
          <w:sz w:val="28"/>
          <w:szCs w:val="28"/>
        </w:rPr>
        <w:t xml:space="preserve">седателя Совета </w:t>
      </w:r>
    </w:p>
    <w:p w:rsidR="00000000" w:rsidRDefault="005A68D9">
      <w:pPr>
        <w:tabs>
          <w:tab w:val="left" w:pos="7725"/>
        </w:tabs>
        <w:spacing w:before="0"/>
      </w:pPr>
      <w:r>
        <w:rPr>
          <w:rFonts w:ascii="Times New Roman" w:hAnsi="Times New Roman"/>
          <w:color w:val="00000A"/>
          <w:sz w:val="28"/>
          <w:szCs w:val="28"/>
        </w:rPr>
        <w:t>народных депутатов</w:t>
      </w:r>
      <w:r>
        <w:rPr>
          <w:rFonts w:ascii="Times New Roman" w:hAnsi="Times New Roman"/>
          <w:color w:val="00000A"/>
          <w:sz w:val="28"/>
          <w:szCs w:val="28"/>
        </w:rPr>
        <w:tab/>
        <w:t xml:space="preserve">         </w:t>
      </w:r>
    </w:p>
    <w:p w:rsidR="00000000" w:rsidRDefault="005A68D9">
      <w:pPr>
        <w:tabs>
          <w:tab w:val="left" w:pos="8475"/>
        </w:tabs>
        <w:spacing w:before="0"/>
      </w:pPr>
      <w:r>
        <w:rPr>
          <w:rFonts w:ascii="Times New Roman" w:hAnsi="Times New Roman"/>
          <w:color w:val="00000A"/>
          <w:sz w:val="28"/>
          <w:szCs w:val="28"/>
        </w:rPr>
        <w:t>Таштагольского муниципального района                                      А.В. Безушков</w:t>
      </w:r>
    </w:p>
    <w:p w:rsidR="00000000" w:rsidRDefault="005A68D9">
      <w:pPr>
        <w:tabs>
          <w:tab w:val="left" w:pos="8475"/>
        </w:tabs>
        <w:spacing w:before="0"/>
        <w:rPr>
          <w:rFonts w:ascii="Times New Roman" w:hAnsi="Times New Roman"/>
          <w:color w:val="00000A"/>
          <w:sz w:val="28"/>
          <w:szCs w:val="28"/>
        </w:rPr>
      </w:pPr>
    </w:p>
    <w:p w:rsidR="00000000" w:rsidRDefault="005A68D9">
      <w:pPr>
        <w:tabs>
          <w:tab w:val="left" w:pos="8475"/>
        </w:tabs>
        <w:spacing w:before="0"/>
        <w:rPr>
          <w:rFonts w:ascii="Times New Roman" w:hAnsi="Times New Roman"/>
          <w:color w:val="00000A"/>
          <w:sz w:val="28"/>
          <w:szCs w:val="28"/>
        </w:rPr>
      </w:pPr>
    </w:p>
    <w:p w:rsidR="00000000" w:rsidRDefault="005A68D9">
      <w:pPr>
        <w:spacing w:before="0"/>
        <w:ind w:firstLine="0"/>
        <w:jc w:val="right"/>
      </w:pPr>
      <w:r>
        <w:rPr>
          <w:rFonts w:ascii="Arial CYR" w:hAnsi="Arial CYR" w:cs="Arial CYR"/>
          <w:color w:val="00000A"/>
          <w:sz w:val="20"/>
        </w:rPr>
        <w:t xml:space="preserve">                                             </w:t>
      </w:r>
      <w:r>
        <w:rPr>
          <w:rFonts w:ascii="Arial CYR" w:hAnsi="Arial CYR" w:cs="Arial CYR"/>
          <w:color w:val="00000A"/>
          <w:sz w:val="20"/>
        </w:rPr>
        <w:t xml:space="preserve">Приложение №1 </w:t>
      </w:r>
    </w:p>
    <w:p w:rsidR="00000000" w:rsidRDefault="005A68D9">
      <w:pPr>
        <w:spacing w:before="0"/>
        <w:ind w:firstLine="0"/>
        <w:jc w:val="right"/>
      </w:pPr>
      <w:r>
        <w:rPr>
          <w:rFonts w:ascii="Arial CYR" w:hAnsi="Arial CYR" w:cs="Arial CYR"/>
          <w:color w:val="00000A"/>
          <w:sz w:val="20"/>
        </w:rPr>
        <w:t>к  решению Совета народных депутатов</w:t>
      </w:r>
      <w:r>
        <w:rPr>
          <w:rFonts w:ascii="Arial CYR" w:hAnsi="Arial CYR" w:cs="Arial CYR"/>
          <w:color w:val="00000A"/>
          <w:sz w:val="20"/>
        </w:rPr>
        <w:br/>
        <w:t>Таштагольского муниципа</w:t>
      </w:r>
      <w:r>
        <w:rPr>
          <w:rFonts w:ascii="Arial CYR" w:hAnsi="Arial CYR" w:cs="Arial CYR"/>
          <w:color w:val="00000A"/>
          <w:sz w:val="20"/>
        </w:rPr>
        <w:t>льного района</w:t>
      </w:r>
      <w:r>
        <w:rPr>
          <w:rFonts w:ascii="Arial CYR" w:hAnsi="Arial CYR" w:cs="Arial CYR"/>
          <w:color w:val="00000A"/>
          <w:sz w:val="20"/>
        </w:rPr>
        <w:br/>
        <w:t xml:space="preserve">от 26 апреля   2016 года №193-рр </w:t>
      </w:r>
    </w:p>
    <w:p w:rsidR="00000000" w:rsidRDefault="005A68D9">
      <w:pPr>
        <w:spacing w:before="0"/>
        <w:ind w:firstLine="0"/>
        <w:jc w:val="right"/>
        <w:rPr>
          <w:rFonts w:ascii="Arial CYR" w:hAnsi="Arial CYR" w:cs="Arial CYR"/>
          <w:color w:val="00000A"/>
          <w:sz w:val="20"/>
        </w:rPr>
      </w:pPr>
    </w:p>
    <w:p w:rsidR="00000000" w:rsidRDefault="005A68D9">
      <w:pPr>
        <w:spacing w:before="0"/>
        <w:ind w:firstLine="0"/>
        <w:rPr>
          <w:rFonts w:ascii="Arial CYR" w:hAnsi="Arial CYR" w:cs="Arial CYR"/>
          <w:color w:val="00000A"/>
          <w:sz w:val="20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679"/>
        <w:gridCol w:w="5061"/>
        <w:gridCol w:w="1780"/>
      </w:tblGrid>
      <w:tr w:rsidR="00000000">
        <w:trPr>
          <w:trHeight w:val="270"/>
        </w:trPr>
        <w:tc>
          <w:tcPr>
            <w:tcW w:w="7520" w:type="dxa"/>
            <w:gridSpan w:val="3"/>
            <w:tcBorders>
              <w:bottom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b/>
                <w:bCs/>
                <w:color w:val="00000A"/>
                <w:sz w:val="20"/>
              </w:rPr>
              <w:t>ПЕРЕЧЕНЬ ДОПОЛНИТЕЛЬНЫХ СОЦИАЛЬНЫХ УСЛУГ</w:t>
            </w:r>
          </w:p>
        </w:tc>
      </w:tr>
      <w:tr w:rsidR="00000000">
        <w:trPr>
          <w:trHeight w:val="795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N п/п</w:t>
            </w:r>
          </w:p>
        </w:tc>
        <w:tc>
          <w:tcPr>
            <w:tcW w:w="5061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Наименование социальной услуги</w:t>
            </w:r>
          </w:p>
        </w:tc>
        <w:tc>
          <w:tcPr>
            <w:tcW w:w="178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объем работ, единицы измерения</w:t>
            </w:r>
          </w:p>
        </w:tc>
      </w:tr>
      <w:tr w:rsidR="00000000">
        <w:trPr>
          <w:trHeight w:val="27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</w:t>
            </w:r>
          </w:p>
        </w:tc>
        <w:tc>
          <w:tcPr>
            <w:tcW w:w="5061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3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b/>
                <w:bCs/>
                <w:color w:val="00000A"/>
                <w:sz w:val="20"/>
              </w:rPr>
              <w:t>1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b/>
                <w:bCs/>
                <w:color w:val="00000A"/>
                <w:sz w:val="20"/>
              </w:rPr>
              <w:t>Социально-бытовые услуги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1.1.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Колка дров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0.5 м3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1.2.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Колка угля, в том числе смерз</w:t>
            </w:r>
            <w:r>
              <w:rPr>
                <w:rFonts w:ascii="Arial CYR" w:hAnsi="Arial CYR" w:cs="Arial CYR"/>
                <w:color w:val="00000A"/>
                <w:sz w:val="20"/>
              </w:rPr>
              <w:t>шегося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ведро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1.3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Распиловка дров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0.5 м3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1.4.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Переноска дров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м3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1.5.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Укладка дров в поленницу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м3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1.6.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Складирование угля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0.5 м3</w:t>
            </w:r>
          </w:p>
        </w:tc>
      </w:tr>
      <w:tr w:rsidR="00000000">
        <w:trPr>
          <w:trHeight w:val="510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1.7.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Доставка воды (более 30 литров за 1 посещение) до 100 м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ведро</w:t>
            </w:r>
          </w:p>
        </w:tc>
      </w:tr>
      <w:tr w:rsidR="00000000">
        <w:trPr>
          <w:trHeight w:val="76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1.8.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Уборка снега с прохожей части (для граждан,</w:t>
            </w:r>
            <w:r>
              <w:rPr>
                <w:rFonts w:ascii="Arial CYR" w:hAnsi="Arial CYR" w:cs="Arial CYR"/>
                <w:color w:val="00000A"/>
                <w:sz w:val="20"/>
              </w:rPr>
              <w:t xml:space="preserve"> проживающих в жилых домах индивидуального жилищного фонда)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раз (до 30 мин)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1.9.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Обработка головы при педикулезе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раз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1.10.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Бритье электробритвой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раз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1.11.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Бритье станком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1раз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1.12.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Гигиеническая стрижка ногтей на руках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1раз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1.13.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Гигиеническая с</w:t>
            </w:r>
            <w:r>
              <w:rPr>
                <w:rFonts w:ascii="Arial CYR" w:hAnsi="Arial CYR" w:cs="Arial CYR"/>
                <w:color w:val="00000A"/>
                <w:sz w:val="20"/>
              </w:rPr>
              <w:t>трижка ногтей на ногах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1раз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1.14.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Подготовка к приему ванны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1раз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1.15.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Подготовка к приему бани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1раз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1.16.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Купание в ванне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1раз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1.17.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Купание в бане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1раз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1.18.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Замена памперса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1раз</w:t>
            </w:r>
          </w:p>
        </w:tc>
      </w:tr>
      <w:tr w:rsidR="00000000">
        <w:trPr>
          <w:trHeight w:val="255"/>
        </w:trPr>
        <w:tc>
          <w:tcPr>
            <w:tcW w:w="679" w:type="dxa"/>
            <w:vMerge w:val="restart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1.19.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Стирка белья в благоустроенном секторе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вручную (при отсутст</w:t>
            </w:r>
            <w:r>
              <w:rPr>
                <w:rFonts w:ascii="Arial CYR" w:hAnsi="Arial CYR" w:cs="Arial CYR"/>
                <w:color w:val="00000A"/>
                <w:sz w:val="20"/>
              </w:rPr>
              <w:t>вии иной возможности)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кг</w:t>
            </w:r>
          </w:p>
        </w:tc>
      </w:tr>
      <w:tr w:rsidR="00000000">
        <w:trPr>
          <w:trHeight w:val="300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 xml:space="preserve">машинная (в стиральной машине активаторного типа) 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1раз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машинная с отжимом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1раз</w:t>
            </w:r>
          </w:p>
        </w:tc>
      </w:tr>
      <w:tr w:rsidR="00000000">
        <w:trPr>
          <w:trHeight w:val="510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автоматическая (загрузка белья и моющих средств, запуск программы, выгрузка белья, )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1раз</w:t>
            </w:r>
          </w:p>
        </w:tc>
      </w:tr>
      <w:tr w:rsidR="00000000">
        <w:trPr>
          <w:trHeight w:val="255"/>
        </w:trPr>
        <w:tc>
          <w:tcPr>
            <w:tcW w:w="679" w:type="dxa"/>
            <w:vMerge w:val="restart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1.20.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Стирка белья без коммунальных удобств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вруч</w:t>
            </w:r>
            <w:r>
              <w:rPr>
                <w:rFonts w:ascii="Arial CYR" w:hAnsi="Arial CYR" w:cs="Arial CYR"/>
                <w:color w:val="00000A"/>
                <w:sz w:val="20"/>
              </w:rPr>
              <w:t>ную (при отсутствии иной возможности)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кг</w:t>
            </w:r>
          </w:p>
        </w:tc>
      </w:tr>
      <w:tr w:rsidR="00000000">
        <w:trPr>
          <w:trHeight w:val="300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машинная (в стиральной машине активаторного типа)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1раз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машинная с отжимом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1раз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1.21.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Развешивание постиранного белья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кг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1.22.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Навешивание или снятие штор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шт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1.23.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Глажение белья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кг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1.24.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Мелкий ремон</w:t>
            </w:r>
            <w:r>
              <w:rPr>
                <w:rFonts w:ascii="Arial CYR" w:hAnsi="Arial CYR" w:cs="Arial CYR"/>
                <w:color w:val="00000A"/>
                <w:sz w:val="20"/>
              </w:rPr>
              <w:t>т белья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мин</w:t>
            </w:r>
          </w:p>
        </w:tc>
      </w:tr>
      <w:tr w:rsidR="00000000">
        <w:trPr>
          <w:trHeight w:val="255"/>
        </w:trPr>
        <w:tc>
          <w:tcPr>
            <w:tcW w:w="679" w:type="dxa"/>
            <w:vMerge w:val="restart"/>
            <w:tcBorders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1.25.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Мытье посуды в: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неблагоустроенном секторе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15мин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благоустроенном секторе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15 мин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1.26.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Мытье панелей, дверей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1м2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1.27.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Чистка раковины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шт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1.28.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Чистка ванны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шт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1.29.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Чистка унитаза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шт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1.30.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Чистка электрической или газов</w:t>
            </w:r>
            <w:r>
              <w:rPr>
                <w:rFonts w:ascii="Arial CYR" w:hAnsi="Arial CYR" w:cs="Arial CYR"/>
                <w:color w:val="00000A"/>
                <w:sz w:val="20"/>
              </w:rPr>
              <w:t>ой печи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шт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1.31.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Мытье холодильника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1шт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1.32.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Мытье окон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1м2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1.33.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Утепление рам к зиме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1п.м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lastRenderedPageBreak/>
              <w:t>1.34.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Очистка рам, дверей от бумаги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1п.м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1.35.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Мытье отопительной батареи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1п.м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1.36.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Мытье зеркал, стекол в мебели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1м2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1.37.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Мытье, чистка люстр, бра и т.</w:t>
            </w:r>
            <w:r>
              <w:rPr>
                <w:rFonts w:ascii="Arial CYR" w:hAnsi="Arial CYR" w:cs="Arial CYR"/>
                <w:color w:val="00000A"/>
                <w:sz w:val="20"/>
              </w:rPr>
              <w:t>д.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1шт</w:t>
            </w:r>
          </w:p>
        </w:tc>
      </w:tr>
      <w:tr w:rsidR="00000000">
        <w:trPr>
          <w:trHeight w:val="255"/>
        </w:trPr>
        <w:tc>
          <w:tcPr>
            <w:tcW w:w="679" w:type="dxa"/>
            <w:vMerge w:val="restart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1.38.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Чистка ковра, полового покрытия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пылесосом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1м2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веником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1м2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1.39.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Выбивка половиков от пыли на улице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1п.м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1.40.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Борьба с домашними насекомыми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1м2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1.41.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Мытье полов после ремонта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1м2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1.42.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Мытье полов (1 раз в 10 дней)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1м2</w:t>
            </w:r>
          </w:p>
        </w:tc>
      </w:tr>
      <w:tr w:rsidR="00000000">
        <w:trPr>
          <w:trHeight w:val="255"/>
        </w:trPr>
        <w:tc>
          <w:tcPr>
            <w:tcW w:w="679" w:type="dxa"/>
            <w:vMerge w:val="restart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1.43.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Спуск</w:t>
            </w:r>
            <w:r>
              <w:rPr>
                <w:rFonts w:ascii="Arial CYR" w:hAnsi="Arial CYR" w:cs="Arial CYR"/>
                <w:color w:val="00000A"/>
                <w:sz w:val="20"/>
              </w:rPr>
              <w:t>, подъем овощей и заготовок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из погреба в доме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1ведро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из погреба на улице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1ведро</w:t>
            </w:r>
          </w:p>
        </w:tc>
      </w:tr>
      <w:tr w:rsidR="00000000">
        <w:trPr>
          <w:trHeight w:val="255"/>
        </w:trPr>
        <w:tc>
          <w:tcPr>
            <w:tcW w:w="679" w:type="dxa"/>
            <w:vMerge w:val="restart"/>
            <w:tcBorders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1.44.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Обработка огорода (не более 2х соток):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 xml:space="preserve">вскапывание 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0,5 сотки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формирования гряд, заделка семян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0,5 сотки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прополка огорода с частичным рыхлением в ручную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0,</w:t>
            </w:r>
            <w:r>
              <w:rPr>
                <w:rFonts w:ascii="Arial CYR" w:hAnsi="Arial CYR" w:cs="Arial CYR"/>
                <w:color w:val="00000A"/>
                <w:sz w:val="20"/>
              </w:rPr>
              <w:t>5 сотки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полив огорода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1ведро(10л)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уборка урожая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0,5часа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1.45.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Снятие, навешевание ковров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п.м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1.46.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Сухая уборка (сенки , веранда, крыльцо)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1м2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1.47.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Уход за комнатными растениями (полив)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растение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1.48.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Уход за домашними животными (чистка лотка)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раз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b/>
                <w:bCs/>
                <w:color w:val="00000A"/>
                <w:sz w:val="20"/>
              </w:rPr>
              <w:t>2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b/>
                <w:bCs/>
                <w:color w:val="00000A"/>
                <w:sz w:val="20"/>
              </w:rPr>
              <w:t>Социально-медицинские услуги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b/>
                <w:bCs/>
                <w:color w:val="00000A"/>
                <w:sz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2.1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Постановка банок,горчичников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раз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2.2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Закапывание капель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раз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2.3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Втирание мази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раз</w:t>
            </w:r>
          </w:p>
        </w:tc>
      </w:tr>
      <w:tr w:rsidR="00000000">
        <w:trPr>
          <w:trHeight w:val="76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2.4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Сопровождение в лечебно-профилактическое учреждение за пределы муниципального образования или сопровождение обратно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1ч.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2.5</w:t>
            </w:r>
          </w:p>
        </w:tc>
        <w:tc>
          <w:tcPr>
            <w:tcW w:w="5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Вызов врача на дом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раз</w:t>
            </w:r>
          </w:p>
        </w:tc>
      </w:tr>
    </w:tbl>
    <w:p w:rsidR="00000000" w:rsidRDefault="005A68D9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000000" w:rsidRDefault="005A68D9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000000" w:rsidRDefault="005A68D9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000000" w:rsidRDefault="005A68D9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000000" w:rsidRDefault="005A68D9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000000" w:rsidRDefault="005A68D9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000000" w:rsidRDefault="005A68D9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000000" w:rsidRDefault="005A68D9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000000" w:rsidRDefault="005A68D9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000000" w:rsidRDefault="005A68D9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000000" w:rsidRDefault="005A68D9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000000" w:rsidRDefault="005A68D9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000000" w:rsidRDefault="005A68D9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000000" w:rsidRDefault="005A68D9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000000" w:rsidRDefault="005A68D9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000000" w:rsidRDefault="005A68D9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000000" w:rsidRDefault="005A68D9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000000" w:rsidRDefault="005A68D9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000000" w:rsidRDefault="005A68D9">
      <w:pPr>
        <w:spacing w:before="0"/>
        <w:ind w:firstLine="0"/>
        <w:jc w:val="right"/>
      </w:pPr>
      <w:r>
        <w:rPr>
          <w:rFonts w:ascii="Arial CYR" w:hAnsi="Arial CYR" w:cs="Arial CYR"/>
          <w:color w:val="00000A"/>
          <w:sz w:val="20"/>
        </w:rPr>
        <w:t xml:space="preserve">Приложение №2 </w:t>
      </w:r>
    </w:p>
    <w:p w:rsidR="00000000" w:rsidRDefault="005A68D9">
      <w:pPr>
        <w:spacing w:before="0"/>
        <w:ind w:firstLine="0"/>
        <w:jc w:val="right"/>
      </w:pPr>
      <w:r>
        <w:rPr>
          <w:rFonts w:ascii="Arial CYR" w:hAnsi="Arial CYR" w:cs="Arial CYR"/>
          <w:color w:val="00000A"/>
          <w:sz w:val="20"/>
        </w:rPr>
        <w:t>к  решению Совета народных депутатов</w:t>
      </w:r>
      <w:r>
        <w:rPr>
          <w:rFonts w:ascii="Arial CYR" w:hAnsi="Arial CYR" w:cs="Arial CYR"/>
          <w:color w:val="00000A"/>
          <w:sz w:val="20"/>
        </w:rPr>
        <w:br/>
        <w:t>Таштагольского муниципального района</w:t>
      </w:r>
      <w:r>
        <w:rPr>
          <w:rFonts w:ascii="Arial CYR" w:hAnsi="Arial CYR" w:cs="Arial CYR"/>
          <w:color w:val="00000A"/>
          <w:sz w:val="20"/>
        </w:rPr>
        <w:br/>
        <w:t xml:space="preserve">от 26 апреля   2016 года №193-рр </w:t>
      </w:r>
    </w:p>
    <w:p w:rsidR="00000000" w:rsidRDefault="005A68D9">
      <w:pPr>
        <w:spacing w:before="0"/>
        <w:ind w:firstLine="0"/>
        <w:jc w:val="right"/>
        <w:rPr>
          <w:rFonts w:ascii="Arial CYR" w:hAnsi="Arial CYR" w:cs="Arial CYR"/>
          <w:color w:val="00000A"/>
          <w:sz w:val="20"/>
        </w:rPr>
      </w:pPr>
    </w:p>
    <w:p w:rsidR="00000000" w:rsidRDefault="005A68D9">
      <w:pPr>
        <w:spacing w:before="0"/>
        <w:ind w:firstLine="0"/>
        <w:jc w:val="right"/>
        <w:rPr>
          <w:rFonts w:ascii="Arial CYR" w:hAnsi="Arial CYR" w:cs="Arial CYR"/>
          <w:color w:val="00000A"/>
          <w:sz w:val="20"/>
        </w:rPr>
      </w:pPr>
    </w:p>
    <w:p w:rsidR="00000000" w:rsidRDefault="005A68D9">
      <w:pPr>
        <w:spacing w:before="0"/>
        <w:ind w:firstLine="0"/>
        <w:jc w:val="center"/>
      </w:pPr>
      <w:r>
        <w:rPr>
          <w:rFonts w:ascii="Arial CYR" w:hAnsi="Arial CYR" w:cs="Arial CYR"/>
          <w:color w:val="00000A"/>
          <w:sz w:val="20"/>
        </w:rPr>
        <w:t>Тарифы на дополнительные социальные услуги, предоставляемые гражданам пожилог</w:t>
      </w:r>
      <w:r>
        <w:rPr>
          <w:rFonts w:ascii="Arial CYR" w:hAnsi="Arial CYR" w:cs="Arial CYR"/>
          <w:color w:val="00000A"/>
          <w:sz w:val="20"/>
        </w:rPr>
        <w:t xml:space="preserve">о возраста и инвалидам, отделениями социального обслуживания центров социального обслуживания населения </w:t>
      </w:r>
    </w:p>
    <w:p w:rsidR="00000000" w:rsidRDefault="005A68D9">
      <w:pPr>
        <w:spacing w:before="0"/>
        <w:ind w:firstLine="0"/>
        <w:jc w:val="right"/>
        <w:rPr>
          <w:rFonts w:ascii="Arial CYR" w:hAnsi="Arial CYR" w:cs="Arial CYR"/>
          <w:color w:val="00000A"/>
          <w:sz w:val="20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679"/>
        <w:gridCol w:w="5700"/>
        <w:gridCol w:w="1380"/>
        <w:gridCol w:w="1600"/>
      </w:tblGrid>
      <w:tr w:rsidR="00000000">
        <w:trPr>
          <w:trHeight w:val="1185"/>
        </w:trPr>
        <w:tc>
          <w:tcPr>
            <w:tcW w:w="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N п/п</w:t>
            </w:r>
          </w:p>
        </w:tc>
        <w:tc>
          <w:tcPr>
            <w:tcW w:w="570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Наименование социальной услуги</w:t>
            </w:r>
          </w:p>
        </w:tc>
        <w:tc>
          <w:tcPr>
            <w:tcW w:w="13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объем работ, единицы измерения</w:t>
            </w:r>
          </w:p>
        </w:tc>
        <w:tc>
          <w:tcPr>
            <w:tcW w:w="16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Стоимость за единицу измерения,  руб.</w:t>
            </w:r>
          </w:p>
        </w:tc>
      </w:tr>
      <w:tr w:rsidR="00000000">
        <w:trPr>
          <w:trHeight w:val="270"/>
        </w:trPr>
        <w:tc>
          <w:tcPr>
            <w:tcW w:w="67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</w:t>
            </w:r>
          </w:p>
        </w:tc>
        <w:tc>
          <w:tcPr>
            <w:tcW w:w="5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2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5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b/>
                <w:bCs/>
                <w:color w:val="00000A"/>
                <w:sz w:val="20"/>
              </w:rPr>
              <w:t>1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b/>
                <w:bCs/>
                <w:color w:val="00000A"/>
                <w:sz w:val="20"/>
              </w:rPr>
              <w:t>Социально-бытовые услуги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</w:t>
            </w:r>
            <w:r>
              <w:rPr>
                <w:rFonts w:ascii="Arial CYR" w:hAnsi="Arial CYR" w:cs="Arial CYR"/>
                <w:color w:val="00000A"/>
                <w:sz w:val="20"/>
              </w:rPr>
              <w:t>1.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Колка дров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0.5 м3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45,08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1.2.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Колка угля, в том числе смерзшегося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ведро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4,60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1.3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Распиловка дров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0.5 м3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40,70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1.4.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Переноска дров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м3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9,22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1.5.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Укладка дров в поленницу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м3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9,22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1.6.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Складирование угля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0.5 м3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42,78</w:t>
            </w:r>
          </w:p>
        </w:tc>
      </w:tr>
      <w:tr w:rsidR="00000000">
        <w:trPr>
          <w:trHeight w:val="300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1.7.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 xml:space="preserve">Доставка воды (более 30 </w:t>
            </w:r>
            <w:r>
              <w:rPr>
                <w:rFonts w:ascii="Arial CYR" w:hAnsi="Arial CYR" w:cs="Arial CYR"/>
                <w:color w:val="00000A"/>
                <w:sz w:val="20"/>
              </w:rPr>
              <w:t>литров за 1 посещение) до 100 м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ведро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3,23</w:t>
            </w:r>
          </w:p>
        </w:tc>
      </w:tr>
      <w:tr w:rsidR="00000000">
        <w:trPr>
          <w:trHeight w:val="570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1.8.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Уборка снега с прохожей части (для граждан, проживающих в жилых домах индивидуального жилищного фонда)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раз (до 30 мин)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20,40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1.9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Обработка головы при педикулезе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раз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9,22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1.10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Бритье электробритвой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 xml:space="preserve">1 </w:t>
            </w:r>
            <w:r>
              <w:rPr>
                <w:rFonts w:ascii="Arial CYR" w:hAnsi="Arial CYR" w:cs="Arial CYR"/>
                <w:color w:val="00000A"/>
                <w:sz w:val="20"/>
              </w:rPr>
              <w:t>раз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4,61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1.11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Бритье станком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1раз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9,22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1.12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Гигиеническая стрижка ногтей на руках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1раз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4,61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1.13.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Гигиеническая стрижка ногтей на ногах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1раз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9,22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1.14.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Подготовка к приему ванны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1раз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6,92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1.15.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Подготовка к приему бани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1раз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9,22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1.16.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Купание в ванне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1раз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18,44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1.17.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Купание в бане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1раз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16,14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1.18.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Замена памперса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1раз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10,00</w:t>
            </w:r>
          </w:p>
        </w:tc>
      </w:tr>
      <w:tr w:rsidR="00000000">
        <w:trPr>
          <w:trHeight w:val="255"/>
        </w:trPr>
        <w:tc>
          <w:tcPr>
            <w:tcW w:w="679" w:type="dxa"/>
            <w:vMerge w:val="restart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1.19.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Стирка белья в благоустроенном секторе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вручную (при отсутствии иной возможности)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кг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27,66</w:t>
            </w:r>
          </w:p>
        </w:tc>
      </w:tr>
      <w:tr w:rsidR="00000000">
        <w:trPr>
          <w:trHeight w:val="28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 xml:space="preserve">машинная (в стиральной машине активаторного типа) 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1раз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18,44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машинн</w:t>
            </w:r>
            <w:r>
              <w:rPr>
                <w:rFonts w:ascii="Arial CYR" w:hAnsi="Arial CYR" w:cs="Arial CYR"/>
                <w:color w:val="00000A"/>
                <w:sz w:val="20"/>
              </w:rPr>
              <w:t>ая с отжимом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1раз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16,14</w:t>
            </w:r>
          </w:p>
        </w:tc>
      </w:tr>
      <w:tr w:rsidR="00000000">
        <w:trPr>
          <w:trHeight w:val="510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автоматическая (загрузка белья и моющих средств, запуск программы, выгрузка белья, )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1раз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4,61</w:t>
            </w:r>
          </w:p>
        </w:tc>
      </w:tr>
      <w:tr w:rsidR="00000000">
        <w:trPr>
          <w:trHeight w:val="255"/>
        </w:trPr>
        <w:tc>
          <w:tcPr>
            <w:tcW w:w="679" w:type="dxa"/>
            <w:vMerge w:val="restart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1.20.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Стирка белья без коммунальных удобств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вручную (при отсутствии иной возможности)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кг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36,88</w:t>
            </w:r>
          </w:p>
        </w:tc>
      </w:tr>
      <w:tr w:rsidR="00000000">
        <w:trPr>
          <w:trHeight w:val="31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машинная (в стиральной машине</w:t>
            </w:r>
            <w:r>
              <w:rPr>
                <w:rFonts w:ascii="Arial CYR" w:hAnsi="Arial CYR" w:cs="Arial CYR"/>
                <w:color w:val="00000A"/>
                <w:sz w:val="20"/>
              </w:rPr>
              <w:t xml:space="preserve"> активаторного типа)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1раз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27,66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машинная с отжимом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1раз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18,44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1.21.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Развешивание постиранного белья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кг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2,31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1.22.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Навешивание или снятие штор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шт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4,61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1.23.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Глажение белья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кг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6,92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1.24.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Мелкий ремонт белья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мин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0,50</w:t>
            </w:r>
          </w:p>
        </w:tc>
      </w:tr>
      <w:tr w:rsidR="00000000">
        <w:trPr>
          <w:trHeight w:val="255"/>
        </w:trPr>
        <w:tc>
          <w:tcPr>
            <w:tcW w:w="679" w:type="dxa"/>
            <w:vMerge w:val="restart"/>
            <w:tcBorders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1.25.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Мытье посуды в: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неблагоустроенном секторе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15мин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4,60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благоустроенном секторе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15 мин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2,30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1.26.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Мытье панелей, дверей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1м2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2,30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1.27.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Чистка раковины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шт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2,30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1.28.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Чистка ванны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шт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4,61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1.29.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Чистка унитаза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шт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4,61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1.30.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Чистка электрической или газовой печи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 xml:space="preserve">1 </w:t>
            </w:r>
            <w:r>
              <w:rPr>
                <w:rFonts w:ascii="Arial CYR" w:hAnsi="Arial CYR" w:cs="Arial CYR"/>
                <w:color w:val="00000A"/>
                <w:sz w:val="20"/>
              </w:rPr>
              <w:t>шт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4,61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1.31.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Мытье холодильника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1шт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9,22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1.32.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Мытье окон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1м2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2,31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1.33.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Утепление рам к зиме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1п.м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4,61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1.34.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Очистка рам, дверей от бумаги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1п.м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4,61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1.35.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Мытье отопительной батареи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1п.м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4,61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1.36.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Мытье зеркал, стекол в мебели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1м2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4,61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1.37.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Мыть</w:t>
            </w:r>
            <w:r>
              <w:rPr>
                <w:rFonts w:ascii="Arial CYR" w:hAnsi="Arial CYR" w:cs="Arial CYR"/>
                <w:color w:val="00000A"/>
                <w:sz w:val="20"/>
              </w:rPr>
              <w:t>е, чистка люстр, бра и т.д.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1шт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4,61</w:t>
            </w:r>
          </w:p>
        </w:tc>
      </w:tr>
      <w:tr w:rsidR="00000000">
        <w:trPr>
          <w:trHeight w:val="255"/>
        </w:trPr>
        <w:tc>
          <w:tcPr>
            <w:tcW w:w="679" w:type="dxa"/>
            <w:vMerge w:val="restart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1.38.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Чистка ковра, полового покрытия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пылесосом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1м2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1,84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веником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1м2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2,77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1.39.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Выбивка половиков от пыли на улице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1п.м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4,61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1.40.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Борьба с домашними насекомыми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1м2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2,31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1.41.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Мытье полов после ремонта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1м2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4</w:t>
            </w:r>
            <w:r>
              <w:rPr>
                <w:rFonts w:ascii="Arial CYR" w:hAnsi="Arial CYR" w:cs="Arial CYR"/>
                <w:color w:val="00000A"/>
                <w:sz w:val="20"/>
              </w:rPr>
              <w:t>,61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1.42.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Мытье полов (1 раз в 10 дней)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1м2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2,31</w:t>
            </w:r>
          </w:p>
        </w:tc>
      </w:tr>
      <w:tr w:rsidR="00000000">
        <w:trPr>
          <w:trHeight w:val="255"/>
        </w:trPr>
        <w:tc>
          <w:tcPr>
            <w:tcW w:w="679" w:type="dxa"/>
            <w:vMerge w:val="restart"/>
            <w:tcBorders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1.43.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Спуск, подъем овощей и заготовок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из погреба в доме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1ведро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4,61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из погреба на улице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1ведро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6,67</w:t>
            </w:r>
          </w:p>
        </w:tc>
      </w:tr>
      <w:tr w:rsidR="00000000">
        <w:trPr>
          <w:trHeight w:val="255"/>
        </w:trPr>
        <w:tc>
          <w:tcPr>
            <w:tcW w:w="679" w:type="dxa"/>
            <w:vMerge w:val="restart"/>
            <w:tcBorders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1.44.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Обработка огорода (не более 2х соток):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 xml:space="preserve">вскапывание 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0,5 сотки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38,41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 xml:space="preserve">формирования </w:t>
            </w:r>
            <w:r>
              <w:rPr>
                <w:rFonts w:ascii="Arial CYR" w:hAnsi="Arial CYR" w:cs="Arial CYR"/>
                <w:color w:val="00000A"/>
                <w:sz w:val="20"/>
              </w:rPr>
              <w:t>гряд, заделка семян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0,5 сотки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27,14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прополка огорода с частичным рыхлением в ручную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0,5 сотки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24,84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полив огорода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1ведро(10л)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2,31</w:t>
            </w:r>
          </w:p>
        </w:tc>
      </w:tr>
      <w:tr w:rsidR="00000000">
        <w:trPr>
          <w:trHeight w:val="255"/>
        </w:trPr>
        <w:tc>
          <w:tcPr>
            <w:tcW w:w="679" w:type="dxa"/>
            <w:vMerge/>
            <w:tcBorders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5A68D9">
            <w:pPr>
              <w:spacing w:before="0"/>
              <w:ind w:firstLine="0"/>
              <w:jc w:val="left"/>
              <w:rPr>
                <w:rFonts w:ascii="Arial CYR" w:hAnsi="Arial CYR" w:cs="Arial CYR"/>
                <w:color w:val="00000A"/>
                <w:sz w:val="20"/>
              </w:rPr>
            </w:pP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уборка урожая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0,5часа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13,83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1.45.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Снятие, навешевание ковров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п.м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0,46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1.46.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Сухая уборка (сенки , веранда, крыльцо)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1м2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0,92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1.47.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Уход за комнатными растениями (полив)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растение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0,92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1.48.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Уход за домашними животными (чистка лотка)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раз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2,31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b/>
                <w:bCs/>
                <w:color w:val="00000A"/>
                <w:sz w:val="20"/>
              </w:rPr>
              <w:t>2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b/>
                <w:bCs/>
                <w:color w:val="00000A"/>
                <w:sz w:val="20"/>
              </w:rPr>
              <w:t>Социально-медицинские услуги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b/>
                <w:bCs/>
                <w:color w:val="00000A"/>
                <w:sz w:val="20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2.1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Постановка банок,горчичников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раз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4,61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2.2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Закапывание капель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раз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2,31</w:t>
            </w:r>
          </w:p>
        </w:tc>
      </w:tr>
      <w:tr w:rsidR="00000000">
        <w:trPr>
          <w:trHeight w:val="25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2.3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Вти</w:t>
            </w:r>
            <w:r>
              <w:rPr>
                <w:rFonts w:ascii="Arial CYR" w:hAnsi="Arial CYR" w:cs="Arial CYR"/>
                <w:color w:val="00000A"/>
                <w:sz w:val="20"/>
              </w:rPr>
              <w:t>рание мази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раз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2,31</w:t>
            </w:r>
          </w:p>
        </w:tc>
      </w:tr>
      <w:tr w:rsidR="00000000">
        <w:trPr>
          <w:trHeight w:val="825"/>
        </w:trPr>
        <w:tc>
          <w:tcPr>
            <w:tcW w:w="67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2.4</w:t>
            </w:r>
          </w:p>
        </w:tc>
        <w:tc>
          <w:tcPr>
            <w:tcW w:w="5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Сопровождение в лечебно-профилактическое учреждение за пределы муниципального образования или сопровождение обратно</w:t>
            </w:r>
          </w:p>
        </w:tc>
        <w:tc>
          <w:tcPr>
            <w:tcW w:w="13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1ч.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15,20</w:t>
            </w:r>
          </w:p>
        </w:tc>
      </w:tr>
      <w:tr w:rsidR="00000000">
        <w:trPr>
          <w:trHeight w:val="270"/>
        </w:trPr>
        <w:tc>
          <w:tcPr>
            <w:tcW w:w="67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2.5.</w:t>
            </w:r>
          </w:p>
        </w:tc>
        <w:tc>
          <w:tcPr>
            <w:tcW w:w="5700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left"/>
            </w:pPr>
            <w:r>
              <w:rPr>
                <w:rFonts w:ascii="Arial CYR" w:hAnsi="Arial CYR" w:cs="Arial CYR"/>
                <w:color w:val="00000A"/>
                <w:sz w:val="20"/>
              </w:rPr>
              <w:t>Вызов врача на дом</w:t>
            </w:r>
          </w:p>
        </w:tc>
        <w:tc>
          <w:tcPr>
            <w:tcW w:w="1380" w:type="dxa"/>
            <w:tcBorders>
              <w:top w:val="single" w:sz="4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center"/>
            </w:pPr>
            <w:r>
              <w:rPr>
                <w:rFonts w:ascii="Arial CYR" w:hAnsi="Arial CYR" w:cs="Arial CYR"/>
                <w:color w:val="00000A"/>
                <w:sz w:val="20"/>
              </w:rPr>
              <w:t>1 раз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00000" w:rsidRDefault="005A68D9">
            <w:pPr>
              <w:spacing w:before="0"/>
              <w:ind w:firstLine="0"/>
              <w:jc w:val="right"/>
            </w:pPr>
            <w:r>
              <w:rPr>
                <w:rFonts w:ascii="Arial CYR" w:hAnsi="Arial CYR" w:cs="Arial CYR"/>
                <w:color w:val="00000A"/>
                <w:sz w:val="20"/>
              </w:rPr>
              <w:t>1,5</w:t>
            </w:r>
          </w:p>
        </w:tc>
      </w:tr>
    </w:tbl>
    <w:p w:rsidR="00000000" w:rsidRDefault="005A68D9">
      <w:pPr>
        <w:spacing w:before="0"/>
        <w:ind w:firstLine="0"/>
        <w:jc w:val="right"/>
        <w:rPr>
          <w:rFonts w:ascii="Arial CYR" w:hAnsi="Arial CYR" w:cs="Arial CYR"/>
          <w:color w:val="00000A"/>
          <w:sz w:val="20"/>
        </w:rPr>
      </w:pPr>
    </w:p>
    <w:p w:rsidR="00000000" w:rsidRDefault="005A68D9">
      <w:pPr>
        <w:spacing w:before="0"/>
        <w:ind w:firstLine="0"/>
        <w:jc w:val="right"/>
        <w:rPr>
          <w:rFonts w:ascii="Arial CYR" w:hAnsi="Arial CYR" w:cs="Arial CYR"/>
          <w:color w:val="00000A"/>
          <w:sz w:val="20"/>
        </w:rPr>
      </w:pPr>
    </w:p>
    <w:p w:rsidR="00000000" w:rsidRDefault="005A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/>
        <w:ind w:firstLine="0"/>
      </w:pPr>
    </w:p>
    <w:sectPr w:rsidR="00000000">
      <w:footerReference w:type="default" r:id="rId8"/>
      <w:footerReference w:type="first" r:id="rId9"/>
      <w:pgSz w:w="11906" w:h="16838"/>
      <w:pgMar w:top="284" w:right="851" w:bottom="57" w:left="851" w:header="720" w:footer="0" w:gutter="0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A68D9">
      <w:pPr>
        <w:spacing w:before="0"/>
      </w:pPr>
      <w:r>
        <w:separator/>
      </w:r>
    </w:p>
  </w:endnote>
  <w:endnote w:type="continuationSeparator" w:id="1">
    <w:p w:rsidR="00000000" w:rsidRDefault="005A68D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A68D9">
    <w:pPr>
      <w:pStyle w:val="ac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A68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A68D9">
      <w:pPr>
        <w:spacing w:before="0"/>
      </w:pPr>
      <w:r>
        <w:separator/>
      </w:r>
    </w:p>
  </w:footnote>
  <w:footnote w:type="continuationSeparator" w:id="1">
    <w:p w:rsidR="00000000" w:rsidRDefault="005A68D9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A68D9"/>
    <w:rsid w:val="005A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before="120"/>
      <w:ind w:firstLine="397"/>
      <w:jc w:val="both"/>
    </w:pPr>
    <w:rPr>
      <w:rFonts w:ascii="Arial" w:hAnsi="Arial"/>
      <w:color w:val="000000"/>
      <w:kern w:val="1"/>
      <w:sz w:val="24"/>
    </w:rPr>
  </w:style>
  <w:style w:type="paragraph" w:styleId="2">
    <w:name w:val="heading 2"/>
    <w:basedOn w:val="a"/>
    <w:qFormat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qFormat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blk">
    <w:name w:val="blk"/>
    <w:basedOn w:val="DefaultParagraphFont"/>
  </w:style>
  <w:style w:type="character" w:customStyle="1" w:styleId="a3">
    <w:name w:val="Название Знак"/>
    <w:rPr>
      <w:b/>
      <w:sz w:val="56"/>
    </w:rPr>
  </w:style>
  <w:style w:type="character" w:customStyle="1" w:styleId="a4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color w:val="00000A"/>
    </w:rPr>
  </w:style>
  <w:style w:type="character" w:customStyle="1" w:styleId="ListLabel8">
    <w:name w:val="ListLabel 8"/>
    <w:rPr>
      <w:color w:val="00000A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after="120"/>
    </w:pPr>
    <w:rPr>
      <w:rFonts w:cs="Mangal"/>
      <w:i/>
      <w:iCs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 Знак Знак Знак"/>
    <w:basedOn w:val="a"/>
    <w:pPr>
      <w:tabs>
        <w:tab w:val="left" w:pos="720"/>
      </w:tabs>
      <w:spacing w:before="0" w:after="160" w:line="240" w:lineRule="exact"/>
      <w:ind w:left="720" w:hanging="720"/>
    </w:pPr>
    <w:rPr>
      <w:rFonts w:ascii="Verdana" w:hAnsi="Verdana" w:cs="Arial"/>
      <w:color w:val="00000A"/>
      <w:sz w:val="20"/>
      <w:lang w:val="en-US" w:eastAsia="en-US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kern w:val="1"/>
      <w:sz w:val="24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kern w:val="1"/>
      <w:sz w:val="24"/>
    </w:rPr>
  </w:style>
  <w:style w:type="paragraph" w:customStyle="1" w:styleId="ConsPlusCell">
    <w:name w:val="ConsPlusCell"/>
    <w:pPr>
      <w:widowControl w:val="0"/>
      <w:suppressAutoHyphens/>
    </w:pPr>
    <w:rPr>
      <w:rFonts w:ascii="Arial" w:hAnsi="Arial" w:cs="Arial"/>
      <w:kern w:val="1"/>
      <w:sz w:val="24"/>
    </w:rPr>
  </w:style>
  <w:style w:type="paragraph" w:styleId="ab">
    <w:name w:val="Title"/>
    <w:basedOn w:val="a"/>
    <w:qFormat/>
    <w:pPr>
      <w:spacing w:before="0"/>
      <w:ind w:firstLine="0"/>
      <w:jc w:val="center"/>
    </w:pPr>
    <w:rPr>
      <w:rFonts w:ascii="Times New Roman" w:hAnsi="Times New Roman"/>
      <w:b/>
      <w:color w:val="00000A"/>
      <w:sz w:val="56"/>
    </w:rPr>
  </w:style>
  <w:style w:type="paragraph" w:styleId="ac">
    <w:name w:val="footer"/>
    <w:basedOn w:val="a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00000A"/>
      <w:szCs w:val="24"/>
    </w:rPr>
  </w:style>
  <w:style w:type="paragraph" w:customStyle="1" w:styleId="consnormal">
    <w:name w:val="consnormal"/>
    <w:basedOn w:val="a"/>
    <w:pPr>
      <w:spacing w:before="280" w:after="280"/>
      <w:ind w:firstLine="0"/>
      <w:jc w:val="left"/>
    </w:pPr>
    <w:rPr>
      <w:rFonts w:ascii="Times New Roman" w:hAnsi="Times New Roman"/>
      <w:color w:val="00000A"/>
      <w:szCs w:val="24"/>
    </w:rPr>
  </w:style>
  <w:style w:type="paragraph" w:customStyle="1" w:styleId="ad">
    <w:name w:val="a"/>
    <w:basedOn w:val="a"/>
    <w:pPr>
      <w:spacing w:before="280" w:after="280"/>
      <w:ind w:firstLine="0"/>
      <w:jc w:val="left"/>
    </w:pPr>
    <w:rPr>
      <w:rFonts w:ascii="Times New Roman" w:hAnsi="Times New Roman"/>
      <w:color w:val="00000A"/>
      <w:szCs w:val="24"/>
    </w:rPr>
  </w:style>
  <w:style w:type="paragraph" w:customStyle="1" w:styleId="BalloonText">
    <w:name w:val="Balloon Text"/>
    <w:basedOn w:val="a"/>
    <w:pPr>
      <w:spacing w:before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BBFA31C1D0BCC4CB5A95C97BAA7C122F33FEC7D0949698A95EDA1E2736C0634D7A1B53D8AE6E35E0F773WBS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AdminServer</cp:lastModifiedBy>
  <cp:revision>2</cp:revision>
  <cp:lastPrinted>2016-04-29T03:51:00Z</cp:lastPrinted>
  <dcterms:created xsi:type="dcterms:W3CDTF">2017-04-14T08:14:00Z</dcterms:created>
  <dcterms:modified xsi:type="dcterms:W3CDTF">2017-04-14T08:14:00Z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Administration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