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1080" w:dyaOrig="1425">
          <v:rect xmlns:o="urn:schemas-microsoft-com:office:office" xmlns:v="urn:schemas-microsoft-com:vml" id="rectole0000000000" style="width:54.000000pt;height:7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КЕМЕРОВСКАЯ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ТАШТАГОЛЬСКИЙ МУНИЦИПАЛЬНЫЙ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НАРОДНЫХ ДЕПУТАТОВ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ТАШТАГОЛЬСКОГО  МУНИЦИПАЛЬНОГО РАЙОНА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23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 2017 года № 261-рр</w:t>
      </w:r>
    </w:p>
    <w:p>
      <w:pPr>
        <w:spacing w:before="12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Советом народных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Таштагольского муниципального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23 мая 2017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2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внесении изменений в решение Совета народных депутатов Таштагольского муниципального района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 утверждении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Перечня дополнительных  социальных услуг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 тарифов на дополнительные социальные услуги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 26 апреля 2016 года № 193-рр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 с ходатайством центров социального обслуживания населения Таштагольского муниципального района, руководствуясь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Уставом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Таштагольского муниципального района, Совет народных депутатов Таштагольского муниципального района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  в решение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Совета народных депутатов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Перечня дополнительных  социальных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тарифов на дополнительные социальные 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26 апреля 2016г № 193-рр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следующего содержания:</w:t>
      </w:r>
    </w:p>
    <w:p>
      <w:pPr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1 к решению Совета народных депутатов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Перечня дополнительных  социальных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тарифов на дополнительные социальные 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26 апреля 2016г № 193-рр изложить в новой редакции.</w:t>
      </w: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№ 2 к решению Совета народных депутатов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Перечня дополнительных  социальных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тарифов на дополнительные социальные 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26 апреля 2016г № 193-рр изложить в новой редакции.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опубликовать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Красная Шория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официальном сайте Администрации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Таштагольского муниципального района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момента официального опубликования.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Таштагольского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                                                                   В. Н. Макута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7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народных депутатов</w:t>
        <w:tab/>
        <w:t xml:space="preserve">        Таштагольского муниципального района                                      И.Г. Азаренок</w:t>
      </w:r>
    </w:p>
    <w:p>
      <w:pPr>
        <w:tabs>
          <w:tab w:val="left" w:pos="0" w:leader="none"/>
        </w:tabs>
        <w:spacing w:before="120" w:after="0" w:line="240"/>
        <w:ind w:right="0" w:left="0" w:firstLine="39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2805" w:leader="none"/>
        </w:tabs>
        <w:spacing w:before="12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 к решению 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народных депутатов Таштагольского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№ 261-рр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23 мая 2017 года </w:t>
      </w:r>
    </w:p>
    <w:p>
      <w:pPr>
        <w:tabs>
          <w:tab w:val="left" w:pos="7035" w:leader="none"/>
        </w:tabs>
        <w:spacing w:before="120" w:after="0" w:line="240"/>
        <w:ind w:right="0" w:left="0" w:firstLine="39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</w:p>
    <w:tbl>
      <w:tblPr>
        <w:tblInd w:w="93" w:type="dxa"/>
      </w:tblPr>
      <w:tblGrid>
        <w:gridCol w:w="776"/>
        <w:gridCol w:w="6044"/>
        <w:gridCol w:w="2391"/>
      </w:tblGrid>
      <w:tr>
        <w:trPr>
          <w:trHeight w:val="136" w:hRule="auto"/>
          <w:jc w:val="left"/>
        </w:trPr>
        <w:tc>
          <w:tcPr>
            <w:tcW w:w="9211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ПЕРЕЧЕНЬ ДОПОЛНИТЕЛЬНЫХ СОЦИАЛЬНЫХ УСЛУГ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социальной услуги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объем работ, единицы измерения</w:t>
            </w:r>
          </w:p>
        </w:tc>
      </w:tr>
      <w:tr>
        <w:trPr>
          <w:trHeight w:val="13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Социально-бытовые услуги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Колка дров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Колка угля, в том числе смерзшегося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Распиловка дров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Переноска дров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Укладка дров в поленницу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Складирование угля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Доставка воды (более 30 литров за 1 посещение) до 100 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38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 (до 30 мин)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Обработка головы при педикулезе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Бритье электробритвой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Бритье станком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Гигиеническая стрижка ногтей на руках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Гигиеническая стрижка ногтей на ногах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к приему ванны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к приему бани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Купание в ванне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Купание в бане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Замена памперса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Стирка белья в благоустроенном секторе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вручную (при отсутствии иной возможности)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3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</w:tr>
      <w:tr>
        <w:trPr>
          <w:trHeight w:val="151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машинная (в стиральной машине активаторного типа) 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машинная с отжимом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автоматическая (загрузка белья и моющих средств, запуск программы, выгрузка белья)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Стирка белья без коммунальных удобств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вручную (при отсутствии иной возможности)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</w:tr>
      <w:tr>
        <w:trPr>
          <w:trHeight w:val="151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машинная (в стиральной машине активаторного типа)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машинная с отжимом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Развешивание постиранного белья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Навешивание или снятие штор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Глажение белья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Мелкий ремонт белья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посуды в: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неблагоустроенном секторе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благоустроенном секторе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панелей, дверей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раковины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ванны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унитаза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электрической или газовой печи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холодильника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окон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Утепление рам к зиме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Очистка рам, дверей от бумаги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отопительной батареи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зеркал, стекол в мебели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Мытье, чистка люстр, бра и т.д.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ковра, полового покрытия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пылесосом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веником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1.39.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Выбивка половиков от пыли на улице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Борьба с домашними насекомыми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полов после ремонта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полов (1 раз в 10 дней)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Спуск, подъем овощей и заготовок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 погреба в доме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 погреба на улице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Обработка огорода (не более 2х соток):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вскапывание 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формирования гряд, заделка семян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прополка огорода с частичным рыхлением в ручную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полив огорода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ведро(10л)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hanging="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уборка урожая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Снятие, навешивание ковров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Сухая уборка (сенки, веранда, крыльцо)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Уход за комнатными растениями (полив)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растение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Уход за домашними животными (чистка лотка)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41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1.49.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Консервирование, засолка овощей (мытье, укладка в банки, нарезка овощей,  приготовление маринада,  стерилизация банок, закатывание крышкой)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литр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Уборка мусора во дворе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9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Пересадка комнатных растений (подготовка почвы, засыпание в емкость земли, пикирование растений)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Колка льда с прохожей части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Долбление проруби при толщине льда до 30 см.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Подбелка печи готовым раствором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Вынос использованной воды в домах без водоотведения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Заправка кровати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Гигиеническая стрижка волос у лежачих больных (подравнивание, укорачивание)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Сезонное мытье балкона(уборка балкона)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1.59.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Внутренняя влажная уборка в шкафах, в антресолях и др. (посуда, книги, вещи)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38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Обработка растений средствами борьбы от вредителей на приусадебном участке, сбор колорадского жука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 (10м2)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Замена перегоревшей лампочки, элементов питания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Высаживание рассады на участок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Мытье потолка, потолочной плитки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Сопровождение клиента  (банк, почта, ПФР, магазин, рынок и т.д.)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Оказание помощи при пользовании сотовым телефоном (настройка, ввод данных и др.)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Скашивание травы  серпом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38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Содействие при подъеме тела  из лежачего положения в сидячее, переворачивание лежачих клиентов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настенной кафельной плитки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1.69.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ковровых изделий влажной щеткой с моющими средствами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Уборка мест захоронения без покраски( в присутствии клиента)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 (1час)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Окраска волос (средства для окрашивания волос приобретаются за счет получателя соц. услуг)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Снятие и складывание постиранного белья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Полоскание грязного белья от фекалий при уходе за лежачими гражданами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Очистка пылесоса от пыли и мусора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Ожидание экстренных служб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Отправка (получение) посылок, бандеролей до 5кг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Помощь в передвижении по жилому помещению маломобильных граждан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Вычерпывание воды из погреба вручную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 (7л)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1.79.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Складирование продуктов питания в холодильник (шкаф)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Формирование навозной гряды под парник (укладка гряды)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Стирка паласа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Накрытие парников укрывным материалом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1.83.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Разноска земли по огороду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1.84.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Подвязывание или пасынкование кустовых культур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1.85.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Сбор ягод (на приусадебном участке не более 3-х литров за 1 посещение)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литр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1.86.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Полоскание белья в ручную (в реке)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1.87.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Отжим белья в ручную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1.88.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Топка печи в бане зимой (в т. ч. доставка дров, угля, растопка,  вынос золы)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256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1.89.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Топка печи в бане летом (в т. ч. доставка дров, угля, растопка,  вынос золы)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512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1.90.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Покупка, доставка продуктов питания, пром. товаров, до 7 кг.,за пределами места  проживания получателя услуг (оплата проезда за счет получателя соц. услуг)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38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1.91.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Содействие  в оформлении документов на право собственности (дом, квартира, земельный участок) оплата проезда за счет получателя соц. услуг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1.92.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Чистка погреба, подполья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Социально-медицинские услуги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Постановка банок, горчичников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Закапывание капель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12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Втирание мази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  <w:tr>
        <w:trPr>
          <w:trHeight w:val="38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Сопровождение в лечебно-профилактическое учреждение за пределы муниципального образования или сопровождение обратно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</w:tr>
      <w:tr>
        <w:trPr>
          <w:trHeight w:val="151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60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Вызов врача на дом</w:t>
            </w:r>
          </w:p>
        </w:tc>
        <w:tc>
          <w:tcPr>
            <w:tcW w:w="239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</w:tr>
    </w:tbl>
    <w:p>
      <w:pPr>
        <w:spacing w:before="120" w:after="0" w:line="240"/>
        <w:ind w:right="0" w:left="0" w:firstLine="39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035" w:leader="none"/>
        </w:tabs>
        <w:spacing w:before="120" w:after="0" w:line="240"/>
        <w:ind w:right="0" w:left="0" w:firstLine="39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 к решению 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народных депутатов Таштагольского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№ 261-рр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23 мая 2017 года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76"/>
        <w:gridCol w:w="5344"/>
        <w:gridCol w:w="1812"/>
        <w:gridCol w:w="1748"/>
      </w:tblGrid>
      <w:tr>
        <w:trPr>
          <w:trHeight w:val="62" w:hRule="auto"/>
          <w:jc w:val="left"/>
        </w:trPr>
        <w:tc>
          <w:tcPr>
            <w:tcW w:w="793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256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ПЕРЕЧЕНЬ ДОПОЛНИТЕЛЬНЫХ СОЦИАЛЬНЫХ УСЛУГ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" w:hRule="auto"/>
          <w:jc w:val="left"/>
        </w:trPr>
        <w:tc>
          <w:tcPr>
            <w:tcW w:w="793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25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" w:hRule="auto"/>
          <w:jc w:val="left"/>
        </w:trPr>
        <w:tc>
          <w:tcPr>
            <w:tcW w:w="776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344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социальной услуги</w:t>
            </w:r>
          </w:p>
        </w:tc>
        <w:tc>
          <w:tcPr>
            <w:tcW w:w="1812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работ, единицы измерения</w:t>
            </w:r>
          </w:p>
        </w:tc>
        <w:tc>
          <w:tcPr>
            <w:tcW w:w="1748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за единицу измерения,  руб.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Социально-бытовые услуги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Колка дров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45,08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Колка угля, в том числе смерзшегося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Распиловка дров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40,7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Переноска дров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Укладка дров в поленницу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Складирование угля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0.5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м3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42,78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Доставка воды (более 30 литров за 1 посещение) до 100 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3,23</w:t>
            </w:r>
          </w:p>
        </w:tc>
      </w:tr>
      <w:tr>
        <w:trPr>
          <w:trHeight w:val="17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(до 30 мин)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Обработка головы при педикулезе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Бритье электробритвой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Бритье станком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Гигиеническая стрижка ногтей на руках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Гигиеническая стрижка ногтей на ногах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приему ванны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6,92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приему бани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Купание в ванне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18,44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Купание в бане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16,14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памперса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Стирка белья в благоустроенном секторе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вручную (при отсутствии иной возможности)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27,66</w:t>
            </w:r>
          </w:p>
        </w:tc>
      </w:tr>
      <w:tr>
        <w:trPr>
          <w:trHeight w:val="6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машинная (в стиральной машине активаторного типа)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18,44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машинная с отжимом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16,14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2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автоматическая (загрузка белья и моющих средств, запуск программы, выгрузка белья)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Стирка белья без коммунальных удобств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вручную (при отсутствии иной возможности)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36,88</w:t>
            </w:r>
          </w:p>
        </w:tc>
      </w:tr>
      <w:tr>
        <w:trPr>
          <w:trHeight w:val="6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машинная (в стиральной машине активаторного типа)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27,66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машинная с отжимом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hanging="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hanging="39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18,44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Развешивание постиранного белья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Навешивание или снятие штор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Глажение белья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6,92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Мелкий ремонт белья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посуды в: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неблагоустроенном секторе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благоустроенном секторе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панелей, дверей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раковины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ванны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унитаза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электрической или газовой печи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холодильника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9,22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окон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Утепление рам к зиме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Очистка рам, дверей от бумаги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отопительной батареи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зеркал, стекол в мебели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Мытье, чистка люстр, бра и т.д.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ковра, полового покрытия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пылесосом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1,84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веником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2,77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1.39.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Выбивка половиков от пыли на улице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Борьба с домашними насекомыми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полов после ремонта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полов (1 раз в 10 дней)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2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Спуск, подъем овощей и заготовок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погреба в доме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 погреба на улице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6,67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 w:val="restart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Обработка огорода (не более 2х соток):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вскапывание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38,41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формирования гряд, заделка семян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27,14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прополка огорода с частичным рыхлением в ручную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сотки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24,84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полив огорода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ведро(10л)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vMerge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уборка урожая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13,83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Снятие, навешивание ковров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п.м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0,46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Сухая уборка (сенки, веранда, крыльцо)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0,92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Уход за комнатными растениями (полив)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растение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0,92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Уход за домашними животными (чистка лотка)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18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1.49.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Консервирование, засолка овощей (мытье, укладка в банки, нарезка овощей,  приготовление маринада,  стерилизация банок, закатывание крышкой)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литр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37,92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Уборка мусора во дворе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14,22</w:t>
            </w:r>
          </w:p>
        </w:tc>
      </w:tr>
      <w:tr>
        <w:trPr>
          <w:trHeight w:val="133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Пересадка комнатных растений (подготовка почвы, засыпание в емкость земли, пикирование растений)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7,11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Колка льда с прохожей части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35,55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Долбление проруби при толщине льда до 30 см.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47,40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Подбелка печи готовым раствором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Вынос использованной воды в домах без водоотведения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Заправка кровати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Гигиеническая стрижка волос у лежачих больных (подравнивание, укорачивание)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Сезонное мытье балкона(уборка балкона)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1.59.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Внутренняя влажная уборка в шкафах, в антресолях и др. (посуда, книги, вещи)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59,25</w:t>
            </w:r>
          </w:p>
        </w:tc>
      </w:tr>
      <w:tr>
        <w:trPr>
          <w:trHeight w:val="17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Обработка растений средствами борьбы от вредителей на приусадебном участке, сбор колорадского жука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мин(10м2)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71,10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Замена перегоревшей лампочки, элементов питания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Высаживание рассады на участок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4,74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Мытье потолка, потолочной плитки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9,48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Сопровождение клиента  (банк, почта, ПФР, магазин, рынок и т.д.)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1,18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Оказание помощи при пользовании сотовым телефоном (настройка, ввод данных и др.)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2,37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Скашивание травы  серпом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17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при подъеме тела  из лежачего положения в сидячее, переворачивание лежачих клиентов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настенной кафельной плитки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14,22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1.69.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ковровых изделий влажной щеткой с моющими средствами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4,74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Уборка мест захоронения без покраски (в присутствии клиента)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(1час)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142,20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Окраска волос (средства для окрашивания волос приобретаются за счет получателя соц. услуг)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53,33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Снятие и складывание постиранного белья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Полоскание грязного белья от фекалий при уходе за лежачими гражданами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47,40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Очистка пылесоса от пыли и мусора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Ожидание экстренных служб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1,18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Отправка (получение) посылок, бандеролей до 5кг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47,40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 в передвижении по жилому помещению маломобильных граждан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Вычерпывание воды из погреба вручную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 (7л)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14,22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1.79.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Складирование продуктов питания в холодильник (шкаф)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2,37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навозной гряды под парник ( укладка гряды)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Стирка паласа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23,70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Накрытие парников укрывным материалом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2,37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1.83.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Разноска земли по огороду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ведро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7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16,59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1.84.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Подвязывание или пасынкование кустовых культур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шт.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7,11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1.85.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Сбор ягод (на приусадебном участке не более 3-х литров за 1 посещение)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литр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35,55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1.86.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Полоскание белья в ручную (в реке)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11,85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1.87.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Отжим белья в ручную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кг.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7,11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1.88.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Топка печи в бане зимой (в т. ч. доставка дров, угля, растопка,  вынос золы)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142,20</w:t>
            </w:r>
          </w:p>
        </w:tc>
      </w:tr>
      <w:tr>
        <w:trPr>
          <w:trHeight w:val="117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1.89.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Топка печи в бане летом (в т. ч. доставка дров, угля, растопка,  вынос золы)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71,10</w:t>
            </w:r>
          </w:p>
        </w:tc>
      </w:tr>
      <w:tr>
        <w:trPr>
          <w:trHeight w:val="233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1.90.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Покупка, доставка продуктов питания, пром. товаров, до 7 кг.,за пределами места  проживания получателя услуг (оплата проезда за счет получателя соц. услуг)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71,10</w:t>
            </w:r>
          </w:p>
        </w:tc>
      </w:tr>
      <w:tr>
        <w:trPr>
          <w:trHeight w:val="17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1.91.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 в оформлении документов на право собственности (дом, квартира, земельный участок) оплата проезда за счет получателя соц. услуг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71,10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1.92.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Чистка погреба, подполья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35,55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Социально-медицинские услуги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Постановка банок, горчичников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4,61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Закапывание капель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5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Втирание мази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2,31</w:t>
            </w:r>
          </w:p>
        </w:tc>
      </w:tr>
      <w:tr>
        <w:trPr>
          <w:trHeight w:val="174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Сопровождение в лечебно-профилактическое учреждение за пределы муниципального образования или сопровождение обратно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15,2</w:t>
            </w:r>
          </w:p>
        </w:tc>
      </w:tr>
      <w:tr>
        <w:trPr>
          <w:trHeight w:val="68" w:hRule="auto"/>
          <w:jc w:val="left"/>
        </w:trPr>
        <w:tc>
          <w:tcPr>
            <w:tcW w:w="77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534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Вызов врача на дом</w:t>
            </w:r>
          </w:p>
        </w:tc>
        <w:tc>
          <w:tcPr>
            <w:tcW w:w="181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1748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1,5</w:t>
            </w:r>
          </w:p>
        </w:tc>
      </w:tr>
    </w:tbl>
    <w:p>
      <w:pPr>
        <w:tabs>
          <w:tab w:val="left" w:pos="7035" w:leader="none"/>
        </w:tabs>
        <w:spacing w:before="120" w:after="0" w:line="240"/>
        <w:ind w:right="0" w:left="0" w:firstLine="397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consultantplus://offline/ref=88BBFA31C1D0BCC4CB5A95C97BAA7C122F33FEC7D0949698A95EDA1E2736C0634D7A1B53D8AE6E35E0F773WBS2K" Id="docRId2" Type="http://schemas.openxmlformats.org/officeDocument/2006/relationships/hyperlink"/><Relationship Target="styles.xml" Id="docRId4" Type="http://schemas.openxmlformats.org/officeDocument/2006/relationships/styles"/></Relationships>
</file>